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FC11" w14:textId="161D60A7" w:rsidR="002141D4" w:rsidRPr="00853419" w:rsidRDefault="002141D4" w:rsidP="008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11A28A" w14:textId="64586281" w:rsidR="00853419" w:rsidRDefault="00853419" w:rsidP="008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C7E40D" w14:textId="6884A3DB" w:rsidR="00853419" w:rsidRDefault="00853419" w:rsidP="008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8F004B" w14:textId="600B2120" w:rsidR="00853419" w:rsidRDefault="00853419" w:rsidP="008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02A756" w14:textId="4EDA587F" w:rsidR="00853419" w:rsidRDefault="00853419" w:rsidP="008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81DA34" w14:textId="759CBD1A" w:rsidR="00853419" w:rsidRDefault="00853419" w:rsidP="008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0F81D6" w14:textId="7FE854F0" w:rsidR="00853419" w:rsidRDefault="00853419" w:rsidP="008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0F8249" w14:textId="77777777" w:rsidR="000F5A05" w:rsidRDefault="000F5A05" w:rsidP="008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2208FD" w14:textId="3BCD9C87" w:rsidR="000F5A05" w:rsidRPr="000F5A05" w:rsidRDefault="000F5A05" w:rsidP="004A333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</w:pPr>
      <w:proofErr w:type="spellStart"/>
      <w:r w:rsidRPr="000F5A0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Об</w:t>
      </w:r>
      <w:proofErr w:type="spellEnd"/>
      <w:r w:rsidRPr="000F5A0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  <w:proofErr w:type="spellStart"/>
      <w:r w:rsidRPr="000F5A0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утверждении</w:t>
      </w:r>
      <w:proofErr w:type="spellEnd"/>
      <w:r w:rsidRPr="000F5A0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  <w:proofErr w:type="spellStart"/>
      <w:r w:rsidRPr="000F5A0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Правил</w:t>
      </w:r>
      <w:proofErr w:type="spellEnd"/>
      <w:r w:rsidRPr="000F5A0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  <w:proofErr w:type="spellStart"/>
      <w:r w:rsidRPr="000F5A0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оценки</w:t>
      </w:r>
      <w:proofErr w:type="spellEnd"/>
      <w:r w:rsidRPr="000F5A0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  <w:r w:rsidRPr="000F5A0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  <w:t>эффективности предоставляемых инвестиционных преференций</w:t>
      </w:r>
    </w:p>
    <w:p w14:paraId="31BD72DF" w14:textId="77777777" w:rsidR="000F5A05" w:rsidRPr="000F5A05" w:rsidRDefault="000F5A05" w:rsidP="008534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</w:pPr>
    </w:p>
    <w:p w14:paraId="1756E599" w14:textId="1AD562B9" w:rsidR="00853419" w:rsidRPr="00853419" w:rsidRDefault="00853419" w:rsidP="008534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</w:pP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В соответствии с пунктом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2</w:t>
      </w:r>
      <w:r w:rsidR="000F5A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 xml:space="preserve"> </w:t>
      </w:r>
      <w:proofErr w:type="spellStart"/>
      <w:r w:rsidR="000F5A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статьи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 xml:space="preserve"> 296-3</w:t>
      </w: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 Предпринимательского кодекса Республики Казахстан, </w:t>
      </w:r>
      <w:r w:rsidRPr="000F5A0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ПРИКАЗЫВАЮ</w:t>
      </w: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>:</w:t>
      </w:r>
    </w:p>
    <w:p w14:paraId="7BB2E8AF" w14:textId="481F8113" w:rsidR="00853419" w:rsidRPr="000F5A05" w:rsidRDefault="00853419" w:rsidP="008534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</w:pP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>1.</w:t>
      </w:r>
      <w:r w:rsidR="00657F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 </w:t>
      </w: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>Утвердить прилагаем</w:t>
      </w:r>
      <w:proofErr w:type="spellStart"/>
      <w:r w:rsidR="000F5A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  <w:t>ые</w:t>
      </w:r>
      <w:proofErr w:type="spellEnd"/>
      <w:r w:rsidR="000F5A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  <w:t xml:space="preserve"> Правила</w:t>
      </w: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 оценки эффективности предоставляемых инвестиционных преференций</w:t>
      </w:r>
      <w:r w:rsidR="000F5A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  <w:t>.</w:t>
      </w:r>
    </w:p>
    <w:p w14:paraId="66C5543D" w14:textId="6400DB1C" w:rsidR="00853419" w:rsidRPr="000F5A05" w:rsidRDefault="00853419" w:rsidP="008534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</w:pP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>2. Департаменту инвестиционной политики и развития финансового сектора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размещение настоящего приказа на интернет-ресурсе Министерства национальной экономики Республики Казахстан</w:t>
      </w:r>
      <w:r w:rsidR="000F5A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  <w:t xml:space="preserve"> после</w:t>
      </w:r>
      <w:r w:rsidR="003F546F" w:rsidRPr="003F546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  <w:t xml:space="preserve"> </w:t>
      </w:r>
      <w:proofErr w:type="spellStart"/>
      <w:r w:rsidR="003F546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дня</w:t>
      </w:r>
      <w:proofErr w:type="spellEnd"/>
      <w:r w:rsidR="000F5A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  <w:t xml:space="preserve"> его первого официального опубликования.</w:t>
      </w:r>
    </w:p>
    <w:p w14:paraId="159278A2" w14:textId="7DE751AF" w:rsidR="00853419" w:rsidRPr="00853419" w:rsidRDefault="00853419" w:rsidP="008534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</w:pP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3. Контроль за исполнением настоящего приказа возложить на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курирующего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 xml:space="preserve"> </w:t>
      </w: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>вице-министра национальной экономики Республики Казахстан.</w:t>
      </w:r>
    </w:p>
    <w:p w14:paraId="1F6218AA" w14:textId="77777777" w:rsidR="004A333E" w:rsidRDefault="00853419" w:rsidP="004A333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</w:pP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4. </w:t>
      </w:r>
      <w:r w:rsidR="004A333E"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Настоящий приказ вводится в действие </w:t>
      </w:r>
      <w:r w:rsidR="004A333E" w:rsidRPr="00412F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 xml:space="preserve">с 1 </w:t>
      </w:r>
      <w:proofErr w:type="spellStart"/>
      <w:r w:rsidR="004A333E" w:rsidRPr="00412F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января</w:t>
      </w:r>
      <w:proofErr w:type="spellEnd"/>
      <w:r w:rsidR="004A333E" w:rsidRPr="00412F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 xml:space="preserve"> 2026 </w:t>
      </w:r>
      <w:proofErr w:type="spellStart"/>
      <w:r w:rsidR="004A333E" w:rsidRPr="00412F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года</w:t>
      </w:r>
      <w:proofErr w:type="spellEnd"/>
      <w:r w:rsidR="004A333E" w:rsidRPr="00412F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 xml:space="preserve"> и </w:t>
      </w:r>
      <w:proofErr w:type="spellStart"/>
      <w:r w:rsidR="004A333E" w:rsidRPr="00412F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подлежит</w:t>
      </w:r>
      <w:proofErr w:type="spellEnd"/>
      <w:r w:rsidR="004A333E" w:rsidRPr="00412F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 xml:space="preserve"> </w:t>
      </w:r>
      <w:proofErr w:type="spellStart"/>
      <w:r w:rsidR="004A333E" w:rsidRPr="00412F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официальному</w:t>
      </w:r>
      <w:proofErr w:type="spellEnd"/>
      <w:r w:rsidR="004A333E" w:rsidRPr="00412F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 xml:space="preserve"> </w:t>
      </w:r>
      <w:proofErr w:type="spellStart"/>
      <w:r w:rsidR="004A333E" w:rsidRPr="00412F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опубликованию</w:t>
      </w:r>
      <w:proofErr w:type="spellEnd"/>
      <w:r w:rsidR="004A333E" w:rsidRPr="00412F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.</w:t>
      </w:r>
    </w:p>
    <w:p w14:paraId="6529871A" w14:textId="1C8F8741" w:rsidR="00853419" w:rsidRDefault="00853419" w:rsidP="008534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</w:pPr>
    </w:p>
    <w:p w14:paraId="49447DAA" w14:textId="77777777" w:rsidR="004A333E" w:rsidRPr="004A333E" w:rsidRDefault="004A333E" w:rsidP="008534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</w:pPr>
    </w:p>
    <w:p w14:paraId="22BCC920" w14:textId="24C189E0" w:rsidR="00853419" w:rsidRDefault="000F5A05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KZ"/>
        </w:rPr>
        <w:t>Должность</w:t>
      </w:r>
      <w:r w:rsidR="00853419" w:rsidRPr="00B8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KZ"/>
        </w:rPr>
        <w:tab/>
      </w:r>
      <w:r w:rsidR="00853419" w:rsidRPr="00B8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KZ"/>
        </w:rPr>
        <w:tab/>
        <w:t xml:space="preserve">                   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KZ"/>
        </w:rPr>
        <w:tab/>
      </w:r>
      <w:r w:rsidR="003F54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KZ"/>
        </w:rPr>
        <w:tab/>
      </w:r>
      <w:r w:rsidR="003F54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KZ"/>
        </w:rPr>
        <w:tab/>
      </w:r>
      <w:r w:rsidR="003F54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KZ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KZ"/>
        </w:rPr>
        <w:t>ФИО</w:t>
      </w:r>
    </w:p>
    <w:p w14:paraId="2FD31B9C" w14:textId="50D70337" w:rsid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KZ"/>
        </w:rPr>
      </w:pPr>
    </w:p>
    <w:p w14:paraId="63A34320" w14:textId="0952FCEB" w:rsid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KZ"/>
        </w:rPr>
      </w:pPr>
    </w:p>
    <w:p w14:paraId="4FBD7220" w14:textId="31D01CA7" w:rsid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KZ"/>
        </w:rPr>
      </w:pPr>
    </w:p>
    <w:p w14:paraId="17E80325" w14:textId="3ACD5911" w:rsid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KZ"/>
        </w:rPr>
      </w:pPr>
    </w:p>
    <w:p w14:paraId="72DEA49C" w14:textId="625DE0CB" w:rsid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KZ"/>
        </w:rPr>
      </w:pPr>
    </w:p>
    <w:p w14:paraId="4685A9C8" w14:textId="10CF35ED" w:rsid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KZ"/>
        </w:rPr>
      </w:pPr>
    </w:p>
    <w:p w14:paraId="512EBE71" w14:textId="094CD39D" w:rsid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KZ"/>
        </w:rPr>
      </w:pPr>
    </w:p>
    <w:p w14:paraId="635EEA5A" w14:textId="3CCA3FFC" w:rsidR="00AD140E" w:rsidRP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KZ"/>
        </w:rPr>
      </w:pPr>
      <w:r w:rsidRPr="00AD14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KZ"/>
        </w:rPr>
        <w:t>«СОГЛАСОВАН»</w:t>
      </w:r>
    </w:p>
    <w:p w14:paraId="36056A82" w14:textId="78D25005" w:rsidR="00AD140E" w:rsidRP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KZ"/>
        </w:rPr>
      </w:pPr>
      <w:r w:rsidRPr="00AD14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KZ"/>
        </w:rPr>
        <w:t>Бюро национальной статистики</w:t>
      </w:r>
    </w:p>
    <w:p w14:paraId="3E72CC1E" w14:textId="77777777" w:rsidR="00AD140E" w:rsidRP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KZ"/>
        </w:rPr>
      </w:pPr>
      <w:r w:rsidRPr="00AD14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KZ"/>
        </w:rPr>
        <w:t xml:space="preserve">Агентства по стратегическому </w:t>
      </w:r>
    </w:p>
    <w:p w14:paraId="3754D3B1" w14:textId="5FF55402" w:rsidR="00AD140E" w:rsidRP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KZ"/>
        </w:rPr>
      </w:pPr>
      <w:r w:rsidRPr="00AD14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KZ"/>
        </w:rPr>
        <w:t>планированию и реформам</w:t>
      </w:r>
    </w:p>
    <w:p w14:paraId="61A4BFEB" w14:textId="7CE7816F" w:rsidR="00AD140E" w:rsidRPr="00AD140E" w:rsidRDefault="00AD140E" w:rsidP="000F5A05">
      <w:pPr>
        <w:widowControl w:val="0"/>
        <w:pBdr>
          <w:bottom w:val="single" w:sz="4" w:space="0" w:color="FFFFFF"/>
        </w:pBdr>
        <w:spacing w:after="0" w:line="240" w:lineRule="auto"/>
        <w:ind w:right="-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KZ"/>
        </w:rPr>
      </w:pPr>
      <w:r w:rsidRPr="00AD14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KZ"/>
        </w:rPr>
        <w:t>Республики Казахстан</w:t>
      </w:r>
    </w:p>
    <w:sectPr w:rsidR="00AD140E" w:rsidRPr="00AD140E" w:rsidSect="003F546F">
      <w:pgSz w:w="12240" w:h="15840"/>
      <w:pgMar w:top="141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1D4"/>
    <w:rsid w:val="000F5A05"/>
    <w:rsid w:val="00182A4A"/>
    <w:rsid w:val="002141D4"/>
    <w:rsid w:val="003F546F"/>
    <w:rsid w:val="004A333E"/>
    <w:rsid w:val="00657F75"/>
    <w:rsid w:val="00853419"/>
    <w:rsid w:val="00AD140E"/>
    <w:rsid w:val="00AE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563EC"/>
  <w15:chartTrackingRefBased/>
  <w15:docId w15:val="{108D6499-D240-4F1F-BF25-7C967644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styleId="a4">
    <w:name w:val="Hyperlink"/>
    <w:basedOn w:val="a0"/>
    <w:uiPriority w:val="99"/>
    <w:semiHidden/>
    <w:unhideWhenUsed/>
    <w:rsid w:val="008534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9</cp:revision>
  <dcterms:created xsi:type="dcterms:W3CDTF">2025-07-09T05:57:00Z</dcterms:created>
  <dcterms:modified xsi:type="dcterms:W3CDTF">2025-08-26T07:20:00Z</dcterms:modified>
</cp:coreProperties>
</file>